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DE" w:rsidRDefault="004A25DE" w:rsidP="004A25DE">
      <w:pPr>
        <w:ind w:left="810"/>
        <w:rPr>
          <w:b/>
          <w:sz w:val="28"/>
        </w:rPr>
      </w:pPr>
      <w:r>
        <w:rPr>
          <w:b/>
          <w:sz w:val="28"/>
        </w:rPr>
        <w:t>«Общая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опорном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центре»:</w:t>
      </w:r>
    </w:p>
    <w:p w:rsidR="004A25DE" w:rsidRDefault="004A25DE" w:rsidP="004A25DE">
      <w:pPr>
        <w:pStyle w:val="a3"/>
        <w:ind w:left="0"/>
        <w:rPr>
          <w:b/>
        </w:rPr>
      </w:pPr>
    </w:p>
    <w:p w:rsidR="004A25DE" w:rsidRDefault="004A25DE" w:rsidP="004A25DE">
      <w:pPr>
        <w:pStyle w:val="a3"/>
        <w:ind w:right="146" w:firstLine="709"/>
        <w:jc w:val="both"/>
      </w:pPr>
      <w:r>
        <w:t>Муниципальный</w:t>
      </w:r>
      <w:r>
        <w:rPr>
          <w:spacing w:val="-9"/>
        </w:rPr>
        <w:t xml:space="preserve"> </w:t>
      </w:r>
      <w:r>
        <w:t>опорный</w:t>
      </w:r>
      <w:r>
        <w:rPr>
          <w:spacing w:val="-9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—</w:t>
      </w:r>
      <w:r>
        <w:rPr>
          <w:spacing w:val="-68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(структурное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9"/>
        </w:rPr>
        <w:t xml:space="preserve"> </w:t>
      </w:r>
      <w:r>
        <w:t>организации),</w:t>
      </w:r>
      <w:r>
        <w:rPr>
          <w:spacing w:val="-9"/>
        </w:rPr>
        <w:t xml:space="preserve"> </w:t>
      </w:r>
      <w:r>
        <w:t>наделенная</w:t>
      </w:r>
      <w:r>
        <w:rPr>
          <w:spacing w:val="-9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организационному,</w:t>
      </w:r>
      <w:r>
        <w:rPr>
          <w:spacing w:val="-67"/>
        </w:rPr>
        <w:t xml:space="preserve"> </w:t>
      </w:r>
      <w:r>
        <w:t>методическому и аналитическому сопровождению и мониторингу 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образования.</w:t>
      </w:r>
    </w:p>
    <w:p w:rsidR="004A25DE" w:rsidRDefault="004A25DE" w:rsidP="004A25DE">
      <w:pPr>
        <w:pStyle w:val="a3"/>
        <w:ind w:right="147" w:firstLine="709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взаимодействий в сфере дополнительного образования детей по реализации</w:t>
      </w:r>
      <w:r>
        <w:rPr>
          <w:spacing w:val="1"/>
        </w:rPr>
        <w:t xml:space="preserve"> </w:t>
      </w:r>
      <w:r>
        <w:t>современных,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образования.</w:t>
      </w:r>
    </w:p>
    <w:p w:rsidR="004A25DE" w:rsidRDefault="004A25DE" w:rsidP="004A25DE">
      <w:pPr>
        <w:pStyle w:val="a3"/>
        <w:ind w:right="147" w:firstLine="709"/>
        <w:jc w:val="both"/>
      </w:pPr>
      <w:r>
        <w:t>Центры созданы в рамках внедрения Целевой модели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 Адрес сайта Министерства просвещения Российской Федерации:</w:t>
      </w:r>
      <w:r>
        <w:rPr>
          <w:spacing w:val="1"/>
        </w:rPr>
        <w:t xml:space="preserve"> </w:t>
      </w:r>
      <w:hyperlink r:id="rId5">
        <w:r>
          <w:rPr>
            <w:color w:val="1155CC"/>
            <w:u w:val="single" w:color="1155CC"/>
          </w:rPr>
          <w:t>https://edu.gov.ru/</w:t>
        </w:r>
      </w:hyperlink>
      <w:r>
        <w:t>.</w:t>
      </w:r>
    </w:p>
    <w:p w:rsidR="004A25DE" w:rsidRDefault="004A25DE" w:rsidP="004A25DE">
      <w:pPr>
        <w:pStyle w:val="a3"/>
        <w:ind w:right="148" w:firstLine="709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ссылке:</w:t>
      </w:r>
      <w:r>
        <w:rPr>
          <w:spacing w:val="1"/>
        </w:rPr>
        <w:t xml:space="preserve"> </w:t>
      </w:r>
      <w:hyperlink r:id="rId6">
        <w:r>
          <w:rPr>
            <w:color w:val="0463C1"/>
            <w:u w:val="single" w:color="0463C1"/>
          </w:rPr>
          <w:t>https://edu.gov.ru/national-project/projects/success/</w:t>
        </w:r>
      </w:hyperlink>
      <w:r>
        <w:t>.</w:t>
      </w:r>
    </w:p>
    <w:p w:rsidR="00AB00FF" w:rsidRDefault="00AB00FF">
      <w:bookmarkStart w:id="0" w:name="_GoBack"/>
      <w:bookmarkEnd w:id="0"/>
    </w:p>
    <w:sectPr w:rsidR="00A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6"/>
    <w:rsid w:val="003A20F6"/>
    <w:rsid w:val="004A25DE"/>
    <w:rsid w:val="00A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5DE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25D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5DE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25D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national-project/projects/success/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Е.А.Кучина</dc:creator>
  <cp:keywords/>
  <dc:description/>
  <cp:lastModifiedBy>Е.А.Кучина</cp:lastModifiedBy>
  <cp:revision>2</cp:revision>
  <dcterms:created xsi:type="dcterms:W3CDTF">2024-02-12T08:34:00Z</dcterms:created>
  <dcterms:modified xsi:type="dcterms:W3CDTF">2024-02-12T08:34:00Z</dcterms:modified>
</cp:coreProperties>
</file>